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1" w:rsidRPr="006C776A" w:rsidRDefault="00C81531" w:rsidP="00C81531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Toc287215101"/>
      <w:bookmarkStart w:id="1" w:name="_Toc290028608"/>
      <w:r w:rsidRPr="006C776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ONI</w:t>
      </w:r>
      <w:r w:rsidRPr="006C776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OBRAZAC</w:t>
      </w:r>
      <w:bookmarkEnd w:id="0"/>
      <w:bookmarkEnd w:id="1"/>
    </w:p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(PRI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LOG</w:t>
      </w: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1)</w:t>
      </w: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6064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6286" w:type="dxa"/>
          </w:tcPr>
          <w:p w:rsidR="00C81531" w:rsidRPr="005F49C4" w:rsidRDefault="00C81531" w:rsidP="00D34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Javni poziv</w:t>
            </w:r>
          </w:p>
          <w:p w:rsidR="00C81531" w:rsidRPr="005F49C4" w:rsidRDefault="00C81531" w:rsidP="00D34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za raspored sredstava iz tekućeg granta</w:t>
            </w:r>
          </w:p>
          <w:p w:rsidR="00C81531" w:rsidRPr="006C776A" w:rsidRDefault="00C81531" w:rsidP="00D34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„Međunarodna kulturna saradnja“ za 2023</w:t>
            </w:r>
            <w:r w:rsidRPr="006C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. godinu</w:t>
            </w:r>
          </w:p>
          <w:p w:rsidR="00C81531" w:rsidRPr="006C776A" w:rsidRDefault="00C81531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6074"/>
      </w:tblGrid>
      <w:tr w:rsidR="00C81531" w:rsidRPr="006C776A" w:rsidTr="00D34C7A">
        <w:tc>
          <w:tcPr>
            <w:tcW w:w="3382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Podnosilac 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zahtjeva</w:t>
            </w:r>
          </w:p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(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 rješenjem o registraciji)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Pr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5F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6076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 (navedite donatora i iznos osiguranih sredstava)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Iz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C81531" w:rsidRPr="006C776A" w:rsidTr="00D34C7A">
        <w:tc>
          <w:tcPr>
            <w:tcW w:w="31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Tr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868" w:type="dxa"/>
          </w:tcPr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C77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7"/>
        <w:gridCol w:w="6073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dresa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podnosioca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Br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6088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i broj mobilnog telefona kontakt osobe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81531" w:rsidRPr="006C776A" w:rsidTr="00D34C7A">
        <w:tc>
          <w:tcPr>
            <w:tcW w:w="3348" w:type="dxa"/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ena za potpisivanje ugovora i izmjena ispred aplikanta</w:t>
            </w:r>
          </w:p>
        </w:tc>
        <w:tc>
          <w:tcPr>
            <w:tcW w:w="6286" w:type="dxa"/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C81531" w:rsidRPr="006C776A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ene osobe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6069"/>
      </w:tblGrid>
      <w:tr w:rsidR="00C81531" w:rsidRPr="006C776A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81531" w:rsidRPr="005F49C4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Transakcioni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81531" w:rsidRPr="005F49C4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81531" w:rsidRPr="005F49C4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Transakcioni račun banke, broj budžetske organizacije, vrsta prihoda i broj općine</w:t>
            </w:r>
          </w:p>
          <w:p w:rsidR="00C81531" w:rsidRPr="005F49C4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F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(Ispunjavaju budžetski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6061"/>
      </w:tblGrid>
      <w:tr w:rsidR="00C81531" w:rsidRPr="006C776A" w:rsidTr="00D34C7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81531" w:rsidRPr="006C776A" w:rsidRDefault="00C81531" w:rsidP="00D34C7A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(Identifikacijski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1531" w:rsidRPr="006C776A" w:rsidRDefault="00C81531" w:rsidP="00D34C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2.</w:t>
      </w: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81531" w:rsidRPr="006C776A" w:rsidTr="00D34C7A">
        <w:trPr>
          <w:trHeight w:val="1933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C81531" w:rsidRPr="006C776A" w:rsidRDefault="00C81531" w:rsidP="00D34C7A">
            <w:pPr>
              <w:pBdr>
                <w:left w:val="single" w:sz="4" w:space="0" w:color="auto"/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3.</w:t>
      </w:r>
    </w:p>
    <w:p w:rsidR="00C81531" w:rsidRPr="006C776A" w:rsidRDefault="00C81531" w:rsidP="00C81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PREPORUKE </w:t>
      </w:r>
    </w:p>
    <w:p w:rsidR="00C81531" w:rsidRPr="006C776A" w:rsidRDefault="00C81531" w:rsidP="00C81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81531" w:rsidRPr="006C776A" w:rsidTr="00D34C7A">
        <w:trPr>
          <w:trHeight w:val="179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C81531" w:rsidRPr="006C776A" w:rsidRDefault="00C81531" w:rsidP="00D34C7A">
            <w:pPr>
              <w:pBdr>
                <w:left w:val="single" w:sz="4" w:space="0" w:color="auto"/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4.</w:t>
      </w: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81531" w:rsidRPr="006C776A" w:rsidTr="00D34C7A">
        <w:trPr>
          <w:trHeight w:val="1629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C81531" w:rsidRPr="006C776A" w:rsidRDefault="00C81531" w:rsidP="00D34C7A">
            <w:pPr>
              <w:pBdr>
                <w:left w:val="single" w:sz="4" w:space="0" w:color="auto"/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81531" w:rsidRPr="006C776A" w:rsidRDefault="00C81531" w:rsidP="00D34C7A">
            <w:pPr>
              <w:pBdr>
                <w:left w:val="single" w:sz="4" w:space="0" w:color="auto"/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5.</w:t>
      </w:r>
    </w:p>
    <w:p w:rsidR="00C81531" w:rsidRPr="006C776A" w:rsidRDefault="00C81531" w:rsidP="00C81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 UTROŠKA SREDSTAVA</w:t>
      </w: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81531" w:rsidRPr="006C776A" w:rsidTr="00D34C7A">
        <w:trPr>
          <w:trHeight w:val="1833"/>
        </w:trPr>
        <w:tc>
          <w:tcPr>
            <w:tcW w:w="9776" w:type="dxa"/>
          </w:tcPr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81531" w:rsidRPr="006C776A" w:rsidRDefault="00C81531" w:rsidP="00D34C7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6.</w:t>
      </w:r>
    </w:p>
    <w:p w:rsidR="00C81531" w:rsidRPr="006C776A" w:rsidRDefault="00C81531" w:rsidP="00C8153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6C77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PLAN AKTIVNOSTI</w:t>
      </w:r>
    </w:p>
    <w:p w:rsidR="00C81531" w:rsidRPr="006C776A" w:rsidRDefault="00C81531" w:rsidP="00C81531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C81531" w:rsidRPr="006C776A" w:rsidTr="00D34C7A">
        <w:tc>
          <w:tcPr>
            <w:tcW w:w="704" w:type="dxa"/>
            <w:vMerge w:val="restart"/>
            <w:shd w:val="clear" w:color="auto" w:fill="BFBFBF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 implementacije</w:t>
            </w:r>
          </w:p>
        </w:tc>
      </w:tr>
      <w:tr w:rsidR="00C81531" w:rsidRPr="006C776A" w:rsidTr="00D34C7A">
        <w:tc>
          <w:tcPr>
            <w:tcW w:w="704" w:type="dxa"/>
            <w:vMerge/>
            <w:shd w:val="clear" w:color="auto" w:fill="BFBFBF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04" w:type="dxa"/>
          </w:tcPr>
          <w:p w:rsidR="00C81531" w:rsidRPr="006C776A" w:rsidRDefault="00C81531" w:rsidP="00D34C7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C81531" w:rsidRPr="006C776A" w:rsidRDefault="00C81531" w:rsidP="00D34C7A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7.</w:t>
      </w:r>
    </w:p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PLAN IZVORA FINANS</w:t>
      </w:r>
      <w:r w:rsidRPr="006C776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IRANJA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FINANS</w:t>
            </w: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kantona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81531" w:rsidRPr="006C776A" w:rsidTr="00D34C7A">
        <w:tc>
          <w:tcPr>
            <w:tcW w:w="738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C776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:rsidR="00C81531" w:rsidRPr="006C776A" w:rsidRDefault="00C81531" w:rsidP="00D34C7A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C81531" w:rsidRPr="006C776A" w:rsidRDefault="00C81531" w:rsidP="00C815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81531" w:rsidRPr="006C776A" w:rsidRDefault="00C81531" w:rsidP="00C81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:rsidR="00C81531" w:rsidRPr="006C776A" w:rsidRDefault="00C81531" w:rsidP="00C8153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81531" w:rsidRPr="006C776A" w:rsidRDefault="00C81531" w:rsidP="00C815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6C776A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6C776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Obavezno dostaviti prateću dokumentaciju  istim redoslijedom kako je to navedeno:</w:t>
      </w:r>
    </w:p>
    <w:p w:rsidR="00C81531" w:rsidRPr="005F49C4" w:rsidRDefault="00C81531" w:rsidP="00C815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aplikacioni obrazac, koji je dio ove odluke (Prilog 1), elektronski popunjen, potpisan i ovjeren pečatom podnosioca projekta (original);</w:t>
      </w:r>
    </w:p>
    <w:p w:rsidR="00C81531" w:rsidRPr="005F49C4" w:rsidRDefault="00C81531" w:rsidP="00C81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de-DE"/>
        </w:rPr>
        <w:t>plan utroška sredstava, na obrascu za utrošak sredstava</w:t>
      </w:r>
      <w:r w:rsidRPr="005F49C4">
        <w:rPr>
          <w:rFonts w:eastAsia="Times New Roman" w:cs="Times New Roman"/>
          <w:szCs w:val="24"/>
          <w:lang w:val="de-DE"/>
        </w:rPr>
        <w:t xml:space="preserve"> 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koji je dio ove odluke (Prilog 2), elektronski popunjen, potpisan i ovjeren službenim pečatom podnosioca projekta (original);</w:t>
      </w:r>
    </w:p>
    <w:p w:rsidR="00C81531" w:rsidRPr="006C776A" w:rsidRDefault="00C81531" w:rsidP="00C815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aktualni izvod iz registra nadležnog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organa u kojem je registriran podnosilac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projekta, ne stariji od 30 dana (original ili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kopija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ovjerena od nadležnog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organa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); </w:t>
      </w:r>
    </w:p>
    <w:p w:rsidR="00C81531" w:rsidRPr="006C776A" w:rsidRDefault="00C81531" w:rsidP="00C81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statut, samo za institute, udruge, fondacije i ostale pravne subjekte čija je jedna od djelatnosti u oblasti kulture. U slučaju da je bilo izmjena i dopuna statuta iste se dostavljaju uz osnovni statut 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kopija ovjerena pečatom podnosioca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projekta);</w:t>
      </w:r>
    </w:p>
    <w:p w:rsidR="00C81531" w:rsidRPr="005F49C4" w:rsidRDefault="00C81531" w:rsidP="00C81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uvjerenje o po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reznoj registraciji podnosioca 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projekta (identifikacioni broj) (kopija ovjerena od nadležnog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organa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);</w:t>
      </w:r>
    </w:p>
    <w:p w:rsidR="00C81531" w:rsidRPr="005F49C4" w:rsidRDefault="00C81531" w:rsidP="00C81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rješenje o razvrstavanju podnosioca projekta prema djelatnosti izdato od nadležnog zavoda za statistiku (kopija ovjerena od  nadležnog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organa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);</w:t>
      </w:r>
    </w:p>
    <w:p w:rsidR="00C81531" w:rsidRPr="005F49C4" w:rsidRDefault="00C81531" w:rsidP="00C8153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zvaničan dokument banke iz kojeg je vidljiv  </w:t>
      </w: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transakcioni  račun podnosioca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5F49C4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projekta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da </w:t>
      </w: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isti nije blokiran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(Budžetski korisnici treba da dostave uredno potpisanu i službenim pečatom ovjerenu instrukciju za plaćanje koja podrazumijeva transakcioni račun banke, broj budžetske organizacije, vrstu prihoda i broj općine) (original ili kopija ovjerena od nadležnog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organ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a). </w:t>
      </w: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Dokument ne smije biti stariji od 30 dana;</w:t>
      </w:r>
    </w:p>
    <w:p w:rsidR="00C81531" w:rsidRPr="005F49C4" w:rsidRDefault="00C81531" w:rsidP="00C81531">
      <w:pPr>
        <w:numPr>
          <w:ilvl w:val="0"/>
          <w:numId w:val="3"/>
        </w:numPr>
        <w:spacing w:after="0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subjekti koji su budžetski korisnici i posluju preko računa entiteta, kantona ili općine dužni su dostaviti potpisanu i pečatom ovjerenu Izjavu tog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organa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 a kojom se potvrđuje da nema smetnji da novac odobren za projekat bude na raspolaganju korisniku sredstava (original);</w:t>
      </w:r>
    </w:p>
    <w:p w:rsidR="00C81531" w:rsidRPr="005F49C4" w:rsidRDefault="00C81531" w:rsidP="00C81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godišnji obračun o poslovanju  podnosioca projekta za  2022. godinu  iz kojeg je vidljivo da je isti  predan i ovjeren od Agencije za posredničke, informatičke i finansijske usluge (APIF-a), odnosno Finansijsko informatičke agencije (FIA) (kopija);</w:t>
      </w:r>
    </w:p>
    <w:p w:rsidR="00C81531" w:rsidRPr="005F49C4" w:rsidRDefault="00C81531" w:rsidP="00C81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izjava podnosioca projekta, čija forma je dio Odluke (Prilog 3), potpisana od ovlaštene osobe i ovjerena službenim pečatom podnosioca projekta (original);</w:t>
      </w:r>
    </w:p>
    <w:p w:rsidR="00C81531" w:rsidRDefault="00C81531" w:rsidP="00C81531">
      <w:pPr>
        <w:spacing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C81531" w:rsidRPr="005F49C4" w:rsidRDefault="00C81531" w:rsidP="00C815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C4">
        <w:rPr>
          <w:rFonts w:ascii="Times New Roman" w:eastAsia="Times New Roman" w:hAnsi="Times New Roman" w:cs="Times New Roman"/>
          <w:sz w:val="24"/>
          <w:szCs w:val="24"/>
        </w:rPr>
        <w:t>Podnosilac projekta uz obaveznu dokumentaciju, ukoliko osigura dostavlja kao dodatnu dokumentaciju preporuku nadležne institucije (opština, grad, kanton, entitet) o značaju projekta i njegovom doprinosu razvoju kulture u Bosni i Hercegovini i razvoju međunarodne kulturne saradnje.</w:t>
      </w:r>
    </w:p>
    <w:p w:rsidR="00C81531" w:rsidRPr="000548CF" w:rsidRDefault="00C81531" w:rsidP="00C8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Dokumentacija od tačke a) do ta</w:t>
      </w:r>
      <w:r w:rsidRPr="000E6F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čke j) 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dostavlja istim redoslijedom kako je navedeno  i mora biti uvezana u cjelinu (kao knjiga </w:t>
      </w:r>
      <w:r w:rsidRPr="006C77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/>
        </w:rPr>
        <w:t>ili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spiralni uvez), tako da se ne mogu </w:t>
      </w:r>
      <w:r w:rsidRPr="000548CF">
        <w:rPr>
          <w:rFonts w:ascii="Times New Roman" w:eastAsia="Times New Roman" w:hAnsi="Times New Roman" w:cs="Times New Roman"/>
          <w:sz w:val="24"/>
          <w:szCs w:val="24"/>
          <w:lang w:val="hr-HR"/>
        </w:rPr>
        <w:t>naknadno ubacivati, odstranjivati ili zamjenjivati pojedinačni listovi. Sve stranice moraju biti numerisane, uključujući i priloge.</w:t>
      </w:r>
    </w:p>
    <w:p w:rsidR="00C81531" w:rsidRPr="000548CF" w:rsidRDefault="00C81531" w:rsidP="00C8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C81531" w:rsidRPr="006C776A" w:rsidRDefault="00C81531" w:rsidP="00C8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Dokumentacija koja ne bude uvezana na način gore definiran neće biti razmatrana i smatrat će se neurednom.</w:t>
      </w:r>
    </w:p>
    <w:p w:rsidR="00C81531" w:rsidRPr="005F49C4" w:rsidRDefault="00C81531" w:rsidP="00C8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C776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Dopuna dokumentacije koja stigne u roku u kome je 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objavljen poziv će biti prihvaćena, a koja stigne nakon zatvaranja natječaja neće biti prihvaćana.</w:t>
      </w:r>
    </w:p>
    <w:p w:rsidR="00C81531" w:rsidRPr="006C776A" w:rsidRDefault="00C81531" w:rsidP="00C8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C81531" w:rsidRPr="006C776A" w:rsidRDefault="00C81531" w:rsidP="00C815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6C776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Neblagovremene i nepotpune prijave neće biti razmatrane.</w:t>
      </w:r>
    </w:p>
    <w:p w:rsidR="00C81531" w:rsidRPr="005F49C4" w:rsidRDefault="00C81531" w:rsidP="00C8153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Kompletna dokumentacija od ta</w:t>
      </w: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čke a) do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ta</w:t>
      </w:r>
      <w:r w:rsidRPr="000E6FD1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čke j) </w:t>
      </w:r>
      <w:r w:rsidRPr="005F49C4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dostavlja se u zatvorenoj koverti isključivo putem pošte Ministarstvu, na adresu: </w:t>
      </w:r>
    </w:p>
    <w:p w:rsidR="00C81531" w:rsidRPr="005F49C4" w:rsidRDefault="00C81531" w:rsidP="00C8153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C81531" w:rsidRPr="005F49C4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MINISTARSTVO CIVILNIH POSLOVA BIH </w:t>
      </w:r>
    </w:p>
    <w:p w:rsidR="00C81531" w:rsidRPr="005F49C4" w:rsidRDefault="00C81531" w:rsidP="00C815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:rsidR="00C81531" w:rsidRPr="005F49C4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poziv za raspored sredstava iz tekućeg granta </w:t>
      </w:r>
    </w:p>
    <w:p w:rsidR="00C81531" w:rsidRPr="005F49C4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„Međunarodna kulturna saradnja“ za 2023. godinu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C81531" w:rsidRPr="005F49C4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F49C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:rsidR="00C81531" w:rsidRPr="006C776A" w:rsidRDefault="00C81531" w:rsidP="00C81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81531" w:rsidRPr="006C776A" w:rsidRDefault="00C81531" w:rsidP="00C8153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C81531" w:rsidRPr="006C776A" w:rsidRDefault="00C81531" w:rsidP="00C8153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podnosioca</w:t>
      </w:r>
      <w:r w:rsidRPr="006C776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:rsidR="00C81531" w:rsidRPr="006C776A" w:rsidRDefault="00C81531" w:rsidP="00C8153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6C776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6C776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:rsidR="00C81531" w:rsidRPr="006C776A" w:rsidRDefault="00C81531" w:rsidP="00C81531">
      <w:pPr>
        <w:tabs>
          <w:tab w:val="left" w:pos="7875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C81531" w:rsidRPr="006C776A" w:rsidRDefault="00C81531" w:rsidP="00C815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C77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Napomena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hr-HR"/>
        </w:rPr>
        <w:t>: Prijedlog projekta se dostavlja dobrovoljno  i putem digitalne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platforme eGrant objavljene na</w:t>
      </w:r>
      <w:r w:rsidRPr="005F49C4">
        <w:t xml:space="preserve"> </w:t>
      </w:r>
      <w:r w:rsidRPr="005F49C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web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stranici </w:t>
      </w:r>
      <w:r w:rsidRPr="006C776A">
        <w:rPr>
          <w:rFonts w:ascii="Times New Roman" w:eastAsia="Times New Roman" w:hAnsi="Times New Roman" w:cs="Times New Roman"/>
          <w:sz w:val="24"/>
          <w:szCs w:val="24"/>
          <w:lang w:val="hr-HR"/>
        </w:rPr>
        <w:t>Ministarstva civilnih poslova Bosne i Hercegovine koja je u testnoj fazi za 2023. godinu, a  od 2024. godine se planira da ista bude obavezan način dostavljanja 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plikacija (link: </w:t>
      </w:r>
      <w:hyperlink r:id="rId7" w:history="1">
        <w:r w:rsidRPr="004B7B2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/>
          </w:rPr>
          <w:t>www.mcp.gov.ba</w:t>
        </w:r>
      </w:hyperlink>
      <w:r w:rsidRPr="006C776A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:rsidR="00C81531" w:rsidRPr="006C776A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Pr="006C776A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Pr="006C776A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Pr="006C776A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Pr="006C776A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C81531" w:rsidRDefault="00C81531" w:rsidP="00C81531">
      <w:pPr>
        <w:contextualSpacing/>
        <w:rPr>
          <w:rFonts w:eastAsia="Times New Roman" w:cs="Times New Roman"/>
          <w:lang w:val="hr-HR"/>
        </w:rPr>
      </w:pPr>
    </w:p>
    <w:p w:rsidR="00463C27" w:rsidRDefault="00577EAD"/>
    <w:sectPr w:rsidR="0046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AD" w:rsidRDefault="00577EAD" w:rsidP="00C81531">
      <w:pPr>
        <w:spacing w:after="0" w:line="240" w:lineRule="auto"/>
      </w:pPr>
      <w:r>
        <w:separator/>
      </w:r>
    </w:p>
  </w:endnote>
  <w:endnote w:type="continuationSeparator" w:id="0">
    <w:p w:rsidR="00577EAD" w:rsidRDefault="00577EAD" w:rsidP="00C8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1" w:rsidRDefault="00C81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68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C81531" w:rsidRDefault="00C81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531" w:rsidRDefault="00C81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1" w:rsidRDefault="00C8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AD" w:rsidRDefault="00577EAD" w:rsidP="00C81531">
      <w:pPr>
        <w:spacing w:after="0" w:line="240" w:lineRule="auto"/>
      </w:pPr>
      <w:r>
        <w:separator/>
      </w:r>
    </w:p>
  </w:footnote>
  <w:footnote w:type="continuationSeparator" w:id="0">
    <w:p w:rsidR="00577EAD" w:rsidRDefault="00577EAD" w:rsidP="00C8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1" w:rsidRDefault="00C81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1" w:rsidRDefault="00C81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1" w:rsidRDefault="00C81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1"/>
    <w:rsid w:val="00074B87"/>
    <w:rsid w:val="002D3D9D"/>
    <w:rsid w:val="00577EAD"/>
    <w:rsid w:val="00C059AA"/>
    <w:rsid w:val="00C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36CFA"/>
  <w15:chartTrackingRefBased/>
  <w15:docId w15:val="{62E1B83C-B6E7-4AB1-8966-098089BC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53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p.gov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2023-08-04T08:30:00Z</dcterms:created>
  <dcterms:modified xsi:type="dcterms:W3CDTF">2023-08-04T08:33:00Z</dcterms:modified>
</cp:coreProperties>
</file>